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10" w:rsidRDefault="00077610">
      <w:pPr>
        <w:spacing w:line="70" w:lineRule="exact"/>
        <w:rPr>
          <w:sz w:val="24"/>
          <w:szCs w:val="24"/>
        </w:rPr>
      </w:pPr>
    </w:p>
    <w:p w:rsidR="00077610" w:rsidRDefault="00077610">
      <w:pPr>
        <w:spacing w:line="70" w:lineRule="exact"/>
        <w:rPr>
          <w:sz w:val="24"/>
          <w:szCs w:val="24"/>
        </w:rPr>
      </w:pPr>
    </w:p>
    <w:p w:rsidR="00077610" w:rsidRDefault="00077610">
      <w:pPr>
        <w:spacing w:line="70" w:lineRule="exact"/>
        <w:rPr>
          <w:sz w:val="24"/>
          <w:szCs w:val="24"/>
        </w:rPr>
      </w:pPr>
    </w:p>
    <w:p w:rsidR="00077610" w:rsidRDefault="00077610">
      <w:pPr>
        <w:spacing w:line="70" w:lineRule="exact"/>
        <w:rPr>
          <w:sz w:val="24"/>
          <w:szCs w:val="24"/>
        </w:rPr>
      </w:pPr>
    </w:p>
    <w:tbl>
      <w:tblPr>
        <w:tblW w:w="10207" w:type="dxa"/>
        <w:jc w:val="center"/>
        <w:tblInd w:w="-885" w:type="dxa"/>
        <w:tblLook w:val="04A0"/>
      </w:tblPr>
      <w:tblGrid>
        <w:gridCol w:w="4489"/>
        <w:gridCol w:w="1086"/>
        <w:gridCol w:w="4632"/>
      </w:tblGrid>
      <w:tr w:rsidR="00077610" w:rsidTr="00D212E1">
        <w:trPr>
          <w:trHeight w:hRule="exact" w:val="964"/>
          <w:jc w:val="center"/>
        </w:trPr>
        <w:tc>
          <w:tcPr>
            <w:tcW w:w="4489" w:type="dxa"/>
          </w:tcPr>
          <w:p w:rsidR="00077610" w:rsidRDefault="00077610" w:rsidP="00D212E1">
            <w:pPr>
              <w:spacing w:line="276" w:lineRule="auto"/>
              <w:jc w:val="right"/>
              <w:rPr>
                <w:rFonts w:ascii="Arial" w:hAnsi="Arial"/>
              </w:rPr>
            </w:pPr>
          </w:p>
        </w:tc>
        <w:tc>
          <w:tcPr>
            <w:tcW w:w="1043" w:type="dxa"/>
            <w:hideMark/>
          </w:tcPr>
          <w:p w:rsidR="00077610" w:rsidRDefault="00077610" w:rsidP="00D212E1">
            <w:pPr>
              <w:spacing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077610" w:rsidRDefault="00077610" w:rsidP="00D212E1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77610" w:rsidTr="00D212E1">
        <w:trPr>
          <w:trHeight w:val="2398"/>
          <w:jc w:val="center"/>
        </w:trPr>
        <w:tc>
          <w:tcPr>
            <w:tcW w:w="10207" w:type="dxa"/>
            <w:gridSpan w:val="3"/>
          </w:tcPr>
          <w:p w:rsidR="00077610" w:rsidRDefault="00077610" w:rsidP="00D212E1">
            <w:pPr>
              <w:spacing w:line="276" w:lineRule="auto"/>
              <w:jc w:val="center"/>
            </w:pPr>
            <w:r>
              <w:t>ПРОФСОЮЗ РАБОТНИКОВ НАРОДНОГО ОБРАЗОВАНИЯ И НАУКИ РОССИЙСКОЙ ФЕДЕРАЦИИ</w:t>
            </w:r>
          </w:p>
          <w:p w:rsidR="00077610" w:rsidRDefault="00077610" w:rsidP="00D212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(ОБЩЕРОССИЙСКИЙ ПРОФСОЮЗ ОБРАЗОВАНИЯ)</w:t>
            </w:r>
          </w:p>
          <w:p w:rsidR="00077610" w:rsidRDefault="00077610" w:rsidP="00D212E1">
            <w:pPr>
              <w:spacing w:line="276" w:lineRule="auto"/>
              <w:jc w:val="center"/>
            </w:pPr>
            <w:r>
              <w:t>ПЕНЗЕНСКАЯ ОБЛАСТНАЯ ОРГАНИЗАЦИЯ</w:t>
            </w:r>
          </w:p>
          <w:p w:rsidR="00077610" w:rsidRDefault="00077610" w:rsidP="00D212E1">
            <w:pPr>
              <w:keepNext/>
              <w:spacing w:line="276" w:lineRule="auto"/>
              <w:jc w:val="center"/>
              <w:outlineLvl w:val="2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МОКШАНСКАЯ РАЙОННАЯ ОРГАНИЗАЦИЯ</w:t>
            </w:r>
          </w:p>
          <w:p w:rsidR="00077610" w:rsidRDefault="00077610" w:rsidP="00D212E1">
            <w:pPr>
              <w:spacing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ПРЕЗИДИУМ  РАЙОННОЙ ОРГАНИЗАЦИИ ПРОФСОЮЗА</w:t>
            </w:r>
          </w:p>
          <w:p w:rsidR="00077610" w:rsidRDefault="00077610" w:rsidP="00D212E1">
            <w:pPr>
              <w:spacing w:line="276" w:lineRule="auto"/>
              <w:jc w:val="center"/>
            </w:pPr>
            <w:r>
              <w:rPr>
                <w:rFonts w:eastAsia="Times New Roman"/>
                <w:b/>
                <w:bCs/>
                <w:sz w:val="28"/>
              </w:rPr>
              <w:t>ПОСТАНОВЛЕНИЕ</w:t>
            </w:r>
            <w:r>
              <w:rPr>
                <w:rFonts w:eastAsia="Times New Roman"/>
                <w:b/>
                <w:bCs/>
                <w:sz w:val="28"/>
              </w:rPr>
              <w:br/>
            </w:r>
            <w:r>
              <w:t>____________________________________________________________________________</w:t>
            </w:r>
          </w:p>
          <w:p w:rsidR="00077610" w:rsidRDefault="00077610" w:rsidP="00D212E1">
            <w:pPr>
              <w:spacing w:line="276" w:lineRule="auto"/>
              <w:jc w:val="center"/>
            </w:pPr>
          </w:p>
        </w:tc>
      </w:tr>
    </w:tbl>
    <w:p w:rsidR="00077610" w:rsidRDefault="00077610" w:rsidP="00077610">
      <w:pPr>
        <w:jc w:val="right"/>
      </w:pPr>
      <w:r>
        <w:t>Принято профсоюзным комитетом</w:t>
      </w:r>
    </w:p>
    <w:p w:rsidR="00077610" w:rsidRDefault="00077610" w:rsidP="00077610">
      <w:pPr>
        <w:jc w:val="right"/>
      </w:pPr>
      <w:r>
        <w:t>Протокол № 1</w:t>
      </w:r>
      <w:r w:rsidR="00200816">
        <w:t>5</w:t>
      </w:r>
      <w:r>
        <w:t xml:space="preserve"> от </w:t>
      </w:r>
      <w:r w:rsidR="00200816">
        <w:t>27</w:t>
      </w:r>
      <w:r>
        <w:t>.1</w:t>
      </w:r>
      <w:r w:rsidR="00200816">
        <w:t>2</w:t>
      </w:r>
      <w:r>
        <w:t>.2018г.</w:t>
      </w:r>
    </w:p>
    <w:p w:rsidR="00077610" w:rsidRDefault="00077610" w:rsidP="00077610">
      <w:pPr>
        <w:jc w:val="right"/>
      </w:pPr>
    </w:p>
    <w:p w:rsidR="00077610" w:rsidRDefault="00077610" w:rsidP="00077610">
      <w:pPr>
        <w:jc w:val="right"/>
      </w:pPr>
      <w:r>
        <w:t>Утверждаю</w:t>
      </w:r>
    </w:p>
    <w:p w:rsidR="00077610" w:rsidRDefault="00077610" w:rsidP="00077610">
      <w:pPr>
        <w:jc w:val="right"/>
      </w:pPr>
      <w:r>
        <w:t xml:space="preserve">Председатель </w:t>
      </w:r>
      <w:proofErr w:type="gramStart"/>
      <w:r>
        <w:t>районной</w:t>
      </w:r>
      <w:proofErr w:type="gramEnd"/>
    </w:p>
    <w:p w:rsidR="00077610" w:rsidRDefault="00077610" w:rsidP="00077610">
      <w:pPr>
        <w:jc w:val="right"/>
      </w:pPr>
      <w:r>
        <w:t xml:space="preserve"> организации профсоюза</w:t>
      </w:r>
    </w:p>
    <w:p w:rsidR="00077610" w:rsidRDefault="00077610" w:rsidP="00077610">
      <w:pPr>
        <w:jc w:val="right"/>
      </w:pPr>
      <w:proofErr w:type="spellStart"/>
      <w:r>
        <w:t>________Е.В.Шабарина</w:t>
      </w:r>
      <w:proofErr w:type="spellEnd"/>
    </w:p>
    <w:p w:rsidR="00077610" w:rsidRDefault="00077610" w:rsidP="00077610">
      <w:pPr>
        <w:jc w:val="right"/>
      </w:pPr>
    </w:p>
    <w:p w:rsidR="00077610" w:rsidRDefault="00077610" w:rsidP="00077610">
      <w:pPr>
        <w:jc w:val="right"/>
      </w:pPr>
    </w:p>
    <w:p w:rsidR="00077610" w:rsidRDefault="00077610" w:rsidP="00077610">
      <w:pPr>
        <w:jc w:val="right"/>
      </w:pPr>
    </w:p>
    <w:p w:rsidR="00077610" w:rsidRDefault="00077610" w:rsidP="00077610">
      <w:pPr>
        <w:jc w:val="center"/>
        <w:rPr>
          <w:b/>
          <w:sz w:val="36"/>
          <w:szCs w:val="36"/>
        </w:rPr>
      </w:pPr>
      <w:r w:rsidRPr="006C0A7D">
        <w:rPr>
          <w:b/>
          <w:sz w:val="36"/>
          <w:szCs w:val="36"/>
        </w:rPr>
        <w:t>ПОЛОЖЕНИЕ</w:t>
      </w:r>
      <w:r w:rsidRPr="006C0A7D">
        <w:rPr>
          <w:b/>
          <w:sz w:val="36"/>
          <w:szCs w:val="36"/>
        </w:rPr>
        <w:br/>
        <w:t>О</w:t>
      </w:r>
      <w:r>
        <w:rPr>
          <w:b/>
          <w:sz w:val="36"/>
          <w:szCs w:val="36"/>
        </w:rPr>
        <w:t xml:space="preserve"> ПРЕМИРОВАНИИ</w:t>
      </w:r>
      <w:r w:rsidRPr="006C0A7D">
        <w:rPr>
          <w:b/>
          <w:sz w:val="36"/>
          <w:szCs w:val="36"/>
        </w:rPr>
        <w:t xml:space="preserve"> ЧЛЕН</w:t>
      </w:r>
      <w:r>
        <w:rPr>
          <w:b/>
          <w:sz w:val="36"/>
          <w:szCs w:val="36"/>
        </w:rPr>
        <w:t>ОВ</w:t>
      </w:r>
      <w:r w:rsidRPr="006C0A7D">
        <w:rPr>
          <w:b/>
          <w:sz w:val="36"/>
          <w:szCs w:val="36"/>
        </w:rPr>
        <w:t xml:space="preserve"> ПРОФСОЮЗА</w:t>
      </w:r>
    </w:p>
    <w:p w:rsidR="00077610" w:rsidRDefault="00077610" w:rsidP="00077610">
      <w:pPr>
        <w:jc w:val="center"/>
        <w:rPr>
          <w:b/>
          <w:sz w:val="36"/>
          <w:szCs w:val="36"/>
        </w:rPr>
      </w:pPr>
    </w:p>
    <w:p w:rsidR="00077610" w:rsidRDefault="00077610" w:rsidP="00077610">
      <w:pPr>
        <w:jc w:val="center"/>
        <w:rPr>
          <w:b/>
          <w:sz w:val="36"/>
          <w:szCs w:val="36"/>
        </w:rPr>
      </w:pPr>
    </w:p>
    <w:p w:rsidR="00077610" w:rsidRDefault="00077610" w:rsidP="00077610">
      <w:pPr>
        <w:jc w:val="center"/>
        <w:rPr>
          <w:b/>
          <w:sz w:val="36"/>
          <w:szCs w:val="36"/>
        </w:rPr>
      </w:pPr>
    </w:p>
    <w:p w:rsidR="00077610" w:rsidRDefault="00077610" w:rsidP="00077610">
      <w:pPr>
        <w:jc w:val="center"/>
        <w:rPr>
          <w:b/>
          <w:sz w:val="36"/>
          <w:szCs w:val="36"/>
        </w:rPr>
      </w:pPr>
    </w:p>
    <w:p w:rsidR="00077610" w:rsidRDefault="00077610" w:rsidP="00077610">
      <w:pPr>
        <w:jc w:val="center"/>
        <w:rPr>
          <w:b/>
          <w:sz w:val="36"/>
          <w:szCs w:val="36"/>
        </w:rPr>
      </w:pPr>
    </w:p>
    <w:p w:rsidR="00077610" w:rsidRDefault="00077610" w:rsidP="00077610">
      <w:pPr>
        <w:jc w:val="center"/>
        <w:rPr>
          <w:b/>
          <w:sz w:val="36"/>
          <w:szCs w:val="36"/>
        </w:rPr>
      </w:pPr>
    </w:p>
    <w:p w:rsidR="00077610" w:rsidRDefault="00077610" w:rsidP="00077610">
      <w:pPr>
        <w:jc w:val="center"/>
        <w:rPr>
          <w:b/>
          <w:sz w:val="36"/>
          <w:szCs w:val="36"/>
        </w:rPr>
      </w:pPr>
    </w:p>
    <w:p w:rsidR="00077610" w:rsidRDefault="00077610" w:rsidP="00077610">
      <w:pPr>
        <w:jc w:val="center"/>
        <w:rPr>
          <w:b/>
          <w:sz w:val="36"/>
          <w:szCs w:val="36"/>
        </w:rPr>
      </w:pPr>
    </w:p>
    <w:p w:rsidR="00077610" w:rsidRDefault="00077610" w:rsidP="00077610">
      <w:pPr>
        <w:jc w:val="center"/>
        <w:rPr>
          <w:b/>
          <w:sz w:val="36"/>
          <w:szCs w:val="36"/>
        </w:rPr>
      </w:pPr>
    </w:p>
    <w:p w:rsidR="00077610" w:rsidRDefault="00077610" w:rsidP="00077610">
      <w:pPr>
        <w:jc w:val="center"/>
        <w:rPr>
          <w:b/>
          <w:sz w:val="36"/>
          <w:szCs w:val="36"/>
        </w:rPr>
      </w:pPr>
    </w:p>
    <w:p w:rsidR="00077610" w:rsidRDefault="00077610" w:rsidP="00077610">
      <w:pPr>
        <w:jc w:val="center"/>
        <w:rPr>
          <w:b/>
          <w:sz w:val="36"/>
          <w:szCs w:val="36"/>
        </w:rPr>
      </w:pPr>
    </w:p>
    <w:p w:rsidR="00077610" w:rsidRDefault="00077610" w:rsidP="00077610">
      <w:pPr>
        <w:jc w:val="center"/>
        <w:rPr>
          <w:b/>
          <w:sz w:val="36"/>
          <w:szCs w:val="36"/>
        </w:rPr>
      </w:pPr>
    </w:p>
    <w:p w:rsidR="00077610" w:rsidRDefault="00077610" w:rsidP="00077610">
      <w:pPr>
        <w:jc w:val="center"/>
        <w:rPr>
          <w:b/>
          <w:sz w:val="36"/>
          <w:szCs w:val="36"/>
        </w:rPr>
      </w:pPr>
    </w:p>
    <w:p w:rsidR="00077610" w:rsidRPr="006C0A7D" w:rsidRDefault="00077610" w:rsidP="00077610">
      <w:pPr>
        <w:jc w:val="center"/>
        <w:rPr>
          <w:b/>
          <w:sz w:val="28"/>
          <w:szCs w:val="28"/>
        </w:rPr>
      </w:pPr>
      <w:r w:rsidRPr="006C0A7D">
        <w:rPr>
          <w:b/>
          <w:sz w:val="28"/>
          <w:szCs w:val="28"/>
        </w:rPr>
        <w:t>р.п</w:t>
      </w:r>
      <w:proofErr w:type="gramStart"/>
      <w:r w:rsidRPr="006C0A7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окшан</w:t>
      </w:r>
      <w:r w:rsidRPr="006C0A7D">
        <w:rPr>
          <w:b/>
          <w:sz w:val="28"/>
          <w:szCs w:val="28"/>
        </w:rPr>
        <w:t>,</w:t>
      </w:r>
    </w:p>
    <w:p w:rsidR="00077610" w:rsidRDefault="00077610" w:rsidP="00077610">
      <w:pPr>
        <w:jc w:val="center"/>
        <w:rPr>
          <w:b/>
          <w:sz w:val="28"/>
          <w:szCs w:val="28"/>
        </w:rPr>
      </w:pPr>
      <w:r w:rsidRPr="006C0A7D">
        <w:rPr>
          <w:b/>
          <w:sz w:val="28"/>
          <w:szCs w:val="28"/>
        </w:rPr>
        <w:t>2018</w:t>
      </w:r>
    </w:p>
    <w:p w:rsidR="00077610" w:rsidRDefault="00077610" w:rsidP="00077610">
      <w:pPr>
        <w:jc w:val="center"/>
        <w:rPr>
          <w:b/>
          <w:sz w:val="28"/>
          <w:szCs w:val="28"/>
        </w:rPr>
      </w:pPr>
    </w:p>
    <w:p w:rsidR="00077610" w:rsidRDefault="00077610">
      <w:pPr>
        <w:spacing w:line="70" w:lineRule="exact"/>
        <w:rPr>
          <w:sz w:val="24"/>
          <w:szCs w:val="24"/>
        </w:rPr>
      </w:pPr>
    </w:p>
    <w:p w:rsidR="00077610" w:rsidRDefault="00077610">
      <w:pPr>
        <w:spacing w:line="70" w:lineRule="exact"/>
        <w:rPr>
          <w:sz w:val="24"/>
          <w:szCs w:val="24"/>
        </w:rPr>
      </w:pPr>
    </w:p>
    <w:p w:rsidR="00077610" w:rsidRDefault="00077610">
      <w:pPr>
        <w:spacing w:line="70" w:lineRule="exact"/>
        <w:rPr>
          <w:sz w:val="24"/>
          <w:szCs w:val="24"/>
        </w:rPr>
      </w:pPr>
    </w:p>
    <w:p w:rsidR="00077610" w:rsidRDefault="00077610">
      <w:pPr>
        <w:spacing w:line="70" w:lineRule="exact"/>
        <w:rPr>
          <w:sz w:val="24"/>
          <w:szCs w:val="24"/>
        </w:rPr>
      </w:pPr>
    </w:p>
    <w:p w:rsidR="00077610" w:rsidRDefault="00077610">
      <w:pPr>
        <w:spacing w:line="70" w:lineRule="exact"/>
        <w:rPr>
          <w:sz w:val="24"/>
          <w:szCs w:val="24"/>
        </w:rPr>
      </w:pPr>
    </w:p>
    <w:p w:rsidR="00077610" w:rsidRDefault="00077610">
      <w:pPr>
        <w:spacing w:line="70" w:lineRule="exact"/>
        <w:rPr>
          <w:sz w:val="24"/>
          <w:szCs w:val="24"/>
        </w:rPr>
      </w:pPr>
    </w:p>
    <w:p w:rsidR="00077610" w:rsidRDefault="00077610">
      <w:pPr>
        <w:spacing w:line="70" w:lineRule="exact"/>
        <w:rPr>
          <w:sz w:val="24"/>
          <w:szCs w:val="24"/>
        </w:rPr>
      </w:pPr>
    </w:p>
    <w:p w:rsidR="00077610" w:rsidRDefault="00077610">
      <w:pPr>
        <w:spacing w:line="70" w:lineRule="exact"/>
        <w:rPr>
          <w:sz w:val="24"/>
          <w:szCs w:val="24"/>
        </w:rPr>
      </w:pPr>
    </w:p>
    <w:p w:rsidR="00077610" w:rsidRDefault="00077610">
      <w:pPr>
        <w:spacing w:line="70" w:lineRule="exact"/>
        <w:rPr>
          <w:sz w:val="24"/>
          <w:szCs w:val="24"/>
        </w:rPr>
      </w:pPr>
    </w:p>
    <w:p w:rsidR="00077610" w:rsidRDefault="00077610">
      <w:pPr>
        <w:spacing w:line="70" w:lineRule="exact"/>
        <w:rPr>
          <w:sz w:val="24"/>
          <w:szCs w:val="24"/>
        </w:rPr>
      </w:pPr>
    </w:p>
    <w:p w:rsidR="00077610" w:rsidRDefault="00077610">
      <w:pPr>
        <w:spacing w:line="70" w:lineRule="exact"/>
        <w:rPr>
          <w:sz w:val="24"/>
          <w:szCs w:val="24"/>
        </w:rPr>
      </w:pPr>
    </w:p>
    <w:p w:rsidR="00077610" w:rsidRDefault="00077610">
      <w:pPr>
        <w:spacing w:line="70" w:lineRule="exact"/>
        <w:rPr>
          <w:sz w:val="24"/>
          <w:szCs w:val="24"/>
        </w:rPr>
      </w:pPr>
    </w:p>
    <w:p w:rsidR="00077610" w:rsidRDefault="00077610">
      <w:pPr>
        <w:spacing w:line="70" w:lineRule="exact"/>
        <w:rPr>
          <w:sz w:val="24"/>
          <w:szCs w:val="24"/>
        </w:rPr>
      </w:pPr>
    </w:p>
    <w:p w:rsidR="00A943F7" w:rsidRDefault="00FB4A86" w:rsidP="00FB4A86">
      <w:pPr>
        <w:tabs>
          <w:tab w:val="left" w:pos="70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 w:rsidR="00077610">
        <w:rPr>
          <w:rFonts w:eastAsia="Times New Roman"/>
          <w:b/>
          <w:bCs/>
          <w:sz w:val="28"/>
          <w:szCs w:val="28"/>
        </w:rPr>
        <w:t>Общие положения</w:t>
      </w:r>
    </w:p>
    <w:p w:rsidR="0058496B" w:rsidRDefault="0058496B" w:rsidP="00FB4A86">
      <w:pPr>
        <w:tabs>
          <w:tab w:val="left" w:pos="70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A943F7" w:rsidRDefault="00A943F7">
      <w:pPr>
        <w:spacing w:line="8" w:lineRule="exact"/>
        <w:rPr>
          <w:sz w:val="24"/>
          <w:szCs w:val="24"/>
        </w:rPr>
      </w:pPr>
    </w:p>
    <w:p w:rsidR="00A943F7" w:rsidRDefault="00077610">
      <w:pPr>
        <w:spacing w:line="238" w:lineRule="auto"/>
        <w:ind w:right="440" w:firstLine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Настоящее Положение разработано в соответствии с Федеральным законом «О профессиональных союзах, их правах и гарантиях деятельности», Уставом Профсоюза работников народного образования и науки Российской Федерации (далее - Устав Профсоюза), Положением о </w:t>
      </w:r>
      <w:proofErr w:type="spellStart"/>
      <w:r w:rsidR="00A143C8">
        <w:rPr>
          <w:rFonts w:eastAsia="Times New Roman"/>
          <w:sz w:val="28"/>
          <w:szCs w:val="28"/>
        </w:rPr>
        <w:t>Мокшанской</w:t>
      </w:r>
      <w:proofErr w:type="spellEnd"/>
      <w:r>
        <w:rPr>
          <w:rFonts w:eastAsia="Times New Roman"/>
          <w:sz w:val="28"/>
          <w:szCs w:val="28"/>
        </w:rPr>
        <w:t xml:space="preserve"> районной организации профсоюза.</w:t>
      </w:r>
    </w:p>
    <w:p w:rsidR="00A943F7" w:rsidRDefault="00A943F7">
      <w:pPr>
        <w:spacing w:line="14" w:lineRule="exact"/>
        <w:rPr>
          <w:sz w:val="24"/>
          <w:szCs w:val="24"/>
        </w:rPr>
      </w:pPr>
    </w:p>
    <w:p w:rsidR="00A943F7" w:rsidRDefault="00077610">
      <w:pPr>
        <w:spacing w:line="248" w:lineRule="auto"/>
        <w:ind w:right="1300" w:firstLine="42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1.2. Настоящее Положение разработано с целью стимулирования материальной заинтересованности профсоюзного актива в повышении эффективной и качественной деятельности первичной профсоюзной организации, улучшения качества ее работы и дисциплины.</w:t>
      </w:r>
    </w:p>
    <w:p w:rsidR="00A943F7" w:rsidRDefault="00A943F7">
      <w:pPr>
        <w:spacing w:line="6" w:lineRule="exact"/>
        <w:rPr>
          <w:sz w:val="24"/>
          <w:szCs w:val="24"/>
        </w:rPr>
      </w:pPr>
    </w:p>
    <w:p w:rsidR="00A943F7" w:rsidRDefault="00077610">
      <w:pPr>
        <w:spacing w:line="234" w:lineRule="auto"/>
        <w:ind w:right="1600" w:firstLine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Положение распространяется на председателей первичных профсоюзных организаций и членов профсоюза.</w:t>
      </w:r>
    </w:p>
    <w:p w:rsidR="00A943F7" w:rsidRDefault="00A943F7">
      <w:pPr>
        <w:spacing w:line="15" w:lineRule="exact"/>
        <w:rPr>
          <w:sz w:val="24"/>
          <w:szCs w:val="24"/>
        </w:rPr>
      </w:pPr>
    </w:p>
    <w:p w:rsidR="00A943F7" w:rsidRDefault="00077610">
      <w:pPr>
        <w:spacing w:line="234" w:lineRule="auto"/>
        <w:ind w:right="80" w:firstLine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Настоящее Положение определяет порядок и размер поощрения членов Профсоюза за активное участие в деятельности Профсоюза.</w:t>
      </w:r>
    </w:p>
    <w:p w:rsidR="00A943F7" w:rsidRDefault="00A943F7">
      <w:pPr>
        <w:spacing w:line="15" w:lineRule="exact"/>
        <w:rPr>
          <w:sz w:val="24"/>
          <w:szCs w:val="24"/>
        </w:rPr>
      </w:pPr>
    </w:p>
    <w:p w:rsidR="00A943F7" w:rsidRDefault="00077610">
      <w:pPr>
        <w:spacing w:line="234" w:lineRule="auto"/>
        <w:ind w:right="1700" w:firstLine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Члены Профсоюза могут отмечаться следующими видами поощрений:</w:t>
      </w:r>
    </w:p>
    <w:p w:rsidR="00A943F7" w:rsidRDefault="00A943F7">
      <w:pPr>
        <w:spacing w:line="200" w:lineRule="exact"/>
        <w:rPr>
          <w:sz w:val="24"/>
          <w:szCs w:val="24"/>
        </w:rPr>
      </w:pPr>
    </w:p>
    <w:p w:rsidR="00A943F7" w:rsidRDefault="00A943F7">
      <w:pPr>
        <w:spacing w:line="294" w:lineRule="exact"/>
        <w:rPr>
          <w:sz w:val="24"/>
          <w:szCs w:val="24"/>
        </w:rPr>
      </w:pPr>
    </w:p>
    <w:p w:rsidR="00A943F7" w:rsidRDefault="00077610">
      <w:pPr>
        <w:numPr>
          <w:ilvl w:val="0"/>
          <w:numId w:val="2"/>
        </w:numPr>
        <w:tabs>
          <w:tab w:val="left" w:pos="1120"/>
        </w:tabs>
        <w:ind w:left="112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объявление благодарности;</w:t>
      </w:r>
    </w:p>
    <w:p w:rsidR="00A943F7" w:rsidRDefault="00077610">
      <w:pPr>
        <w:numPr>
          <w:ilvl w:val="0"/>
          <w:numId w:val="2"/>
        </w:numPr>
        <w:tabs>
          <w:tab w:val="left" w:pos="1120"/>
        </w:tabs>
        <w:ind w:left="112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премирование;</w:t>
      </w:r>
    </w:p>
    <w:p w:rsidR="00A943F7" w:rsidRDefault="00077610">
      <w:pPr>
        <w:numPr>
          <w:ilvl w:val="0"/>
          <w:numId w:val="2"/>
        </w:numPr>
        <w:tabs>
          <w:tab w:val="left" w:pos="1120"/>
        </w:tabs>
        <w:ind w:left="112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награждение ценным подарком;</w:t>
      </w:r>
    </w:p>
    <w:p w:rsidR="00A943F7" w:rsidRDefault="00A943F7">
      <w:pPr>
        <w:spacing w:line="15" w:lineRule="exact"/>
        <w:rPr>
          <w:rFonts w:eastAsia="Times New Roman"/>
          <w:sz w:val="28"/>
          <w:szCs w:val="28"/>
        </w:rPr>
      </w:pPr>
    </w:p>
    <w:p w:rsidR="00A943F7" w:rsidRDefault="00077610">
      <w:pPr>
        <w:numPr>
          <w:ilvl w:val="0"/>
          <w:numId w:val="2"/>
        </w:numPr>
        <w:tabs>
          <w:tab w:val="left" w:pos="1128"/>
        </w:tabs>
        <w:spacing w:line="234" w:lineRule="auto"/>
        <w:ind w:right="780" w:firstLine="4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награждение почетными грамотами и другими знаками отличия в профсоюзе;</w:t>
      </w:r>
    </w:p>
    <w:p w:rsidR="00A943F7" w:rsidRDefault="00A943F7">
      <w:pPr>
        <w:spacing w:line="2" w:lineRule="exact"/>
        <w:rPr>
          <w:rFonts w:eastAsia="Times New Roman"/>
          <w:sz w:val="28"/>
          <w:szCs w:val="28"/>
        </w:rPr>
      </w:pPr>
    </w:p>
    <w:p w:rsidR="00A943F7" w:rsidRDefault="00077610">
      <w:pPr>
        <w:numPr>
          <w:ilvl w:val="0"/>
          <w:numId w:val="2"/>
        </w:numPr>
        <w:tabs>
          <w:tab w:val="left" w:pos="1120"/>
        </w:tabs>
        <w:ind w:left="112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иные поощрения.</w:t>
      </w:r>
    </w:p>
    <w:p w:rsidR="00A943F7" w:rsidRDefault="00A943F7">
      <w:pPr>
        <w:spacing w:line="280" w:lineRule="exact"/>
        <w:rPr>
          <w:sz w:val="24"/>
          <w:szCs w:val="24"/>
        </w:rPr>
      </w:pPr>
    </w:p>
    <w:p w:rsidR="0058496B" w:rsidRDefault="0058496B">
      <w:pPr>
        <w:spacing w:line="280" w:lineRule="exact"/>
        <w:rPr>
          <w:sz w:val="24"/>
          <w:szCs w:val="24"/>
        </w:rPr>
      </w:pPr>
    </w:p>
    <w:p w:rsidR="00A943F7" w:rsidRDefault="00077610">
      <w:pPr>
        <w:numPr>
          <w:ilvl w:val="0"/>
          <w:numId w:val="3"/>
        </w:numPr>
        <w:tabs>
          <w:tab w:val="left" w:pos="980"/>
        </w:tabs>
        <w:ind w:left="980" w:hanging="5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и размер премирования членов Профсоюза</w:t>
      </w:r>
    </w:p>
    <w:p w:rsidR="00A943F7" w:rsidRDefault="00A943F7">
      <w:pPr>
        <w:spacing w:line="330" w:lineRule="exact"/>
        <w:rPr>
          <w:sz w:val="24"/>
          <w:szCs w:val="24"/>
        </w:rPr>
      </w:pPr>
    </w:p>
    <w:p w:rsidR="00A943F7" w:rsidRDefault="00077610" w:rsidP="0058496B">
      <w:pPr>
        <w:spacing w:line="267" w:lineRule="auto"/>
        <w:ind w:right="20" w:firstLine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 Премирование членов профсоюзной организации осуществляется </w:t>
      </w:r>
      <w:proofErr w:type="gramStart"/>
      <w:r>
        <w:rPr>
          <w:rFonts w:eastAsia="Times New Roman"/>
          <w:sz w:val="28"/>
          <w:szCs w:val="28"/>
        </w:rPr>
        <w:t>при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наличии</w:t>
      </w:r>
      <w:proofErr w:type="gramEnd"/>
      <w:r>
        <w:rPr>
          <w:rFonts w:eastAsia="Times New Roman"/>
          <w:sz w:val="28"/>
          <w:szCs w:val="28"/>
        </w:rPr>
        <w:t xml:space="preserve"> свободных денежных средств, которые могут быть израсходованы </w:t>
      </w:r>
    </w:p>
    <w:p w:rsidR="0058496B" w:rsidRDefault="0058496B" w:rsidP="0058496B">
      <w:pPr>
        <w:spacing w:line="267" w:lineRule="auto"/>
        <w:ind w:right="20" w:firstLine="427"/>
        <w:rPr>
          <w:rFonts w:eastAsia="Times New Roman"/>
          <w:sz w:val="28"/>
          <w:szCs w:val="28"/>
        </w:rPr>
      </w:pPr>
    </w:p>
    <w:p w:rsidR="0058496B" w:rsidRDefault="0058496B" w:rsidP="0058496B">
      <w:pPr>
        <w:spacing w:line="26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материальное поощрение (стимулирование) без ущерба для основной деятельности профсоюзной организации.</w:t>
      </w:r>
    </w:p>
    <w:p w:rsidR="0058496B" w:rsidRDefault="0058496B" w:rsidP="0058496B">
      <w:pPr>
        <w:spacing w:line="211" w:lineRule="exact"/>
        <w:rPr>
          <w:sz w:val="20"/>
          <w:szCs w:val="20"/>
        </w:rPr>
      </w:pPr>
    </w:p>
    <w:p w:rsidR="0058496B" w:rsidRDefault="0058496B" w:rsidP="0058496B">
      <w:pPr>
        <w:rPr>
          <w:sz w:val="20"/>
          <w:szCs w:val="20"/>
        </w:rPr>
      </w:pPr>
    </w:p>
    <w:p w:rsidR="0058496B" w:rsidRDefault="0058496B" w:rsidP="0058496B">
      <w:pPr>
        <w:spacing w:line="16" w:lineRule="exact"/>
        <w:rPr>
          <w:sz w:val="20"/>
          <w:szCs w:val="20"/>
        </w:rPr>
      </w:pPr>
    </w:p>
    <w:p w:rsidR="0058496B" w:rsidRDefault="0058496B" w:rsidP="0058496B">
      <w:pPr>
        <w:spacing w:line="237" w:lineRule="auto"/>
        <w:ind w:right="20" w:firstLine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 </w:t>
      </w:r>
      <w:r w:rsidR="00CE6E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Премирование членов </w:t>
      </w:r>
      <w:r w:rsidR="00A143C8">
        <w:rPr>
          <w:rFonts w:eastAsia="Times New Roman"/>
          <w:sz w:val="28"/>
          <w:szCs w:val="28"/>
        </w:rPr>
        <w:t>Мокшанской</w:t>
      </w:r>
      <w:r>
        <w:rPr>
          <w:rFonts w:eastAsia="Times New Roman"/>
          <w:sz w:val="28"/>
          <w:szCs w:val="28"/>
        </w:rPr>
        <w:t xml:space="preserve"> районной организации Профсоюза работников народного образования и науки Российской Федерации в виде денежных средств или награждение ценным подарком осуществляется в соответствии с утвержденной сметой и оформляется постановлением Президиума районного комитета профсоюза</w:t>
      </w:r>
    </w:p>
    <w:p w:rsidR="0058496B" w:rsidRDefault="0058496B" w:rsidP="0058496B">
      <w:pPr>
        <w:spacing w:line="237" w:lineRule="auto"/>
        <w:ind w:right="20" w:firstLine="427"/>
        <w:rPr>
          <w:rFonts w:eastAsia="Times New Roman"/>
          <w:sz w:val="28"/>
          <w:szCs w:val="28"/>
        </w:rPr>
      </w:pPr>
    </w:p>
    <w:p w:rsidR="0058496B" w:rsidRDefault="0058496B" w:rsidP="0058496B">
      <w:pPr>
        <w:spacing w:line="237" w:lineRule="auto"/>
        <w:ind w:right="20" w:firstLine="427"/>
        <w:rPr>
          <w:sz w:val="20"/>
          <w:szCs w:val="20"/>
        </w:rPr>
      </w:pPr>
    </w:p>
    <w:p w:rsidR="0058496B" w:rsidRDefault="0058496B" w:rsidP="0058496B">
      <w:pPr>
        <w:spacing w:line="18" w:lineRule="exact"/>
        <w:rPr>
          <w:sz w:val="20"/>
          <w:szCs w:val="20"/>
        </w:rPr>
      </w:pPr>
    </w:p>
    <w:p w:rsidR="0058496B" w:rsidRDefault="0058496B" w:rsidP="0058496B">
      <w:pPr>
        <w:spacing w:line="234" w:lineRule="auto"/>
        <w:ind w:right="180" w:firstLine="84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2.3. </w:t>
      </w:r>
      <w:r w:rsidR="00CE6E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Премия выделяется члену Профсоюза с учётом стажа профсоюзной работы в следующих случаях:</w:t>
      </w:r>
    </w:p>
    <w:p w:rsidR="0058496B" w:rsidRDefault="0058496B" w:rsidP="0058496B">
      <w:pPr>
        <w:spacing w:line="4" w:lineRule="exact"/>
        <w:rPr>
          <w:sz w:val="20"/>
          <w:szCs w:val="20"/>
        </w:rPr>
      </w:pPr>
    </w:p>
    <w:p w:rsidR="0058496B" w:rsidRDefault="0058496B" w:rsidP="0058496B">
      <w:pPr>
        <w:numPr>
          <w:ilvl w:val="0"/>
          <w:numId w:val="4"/>
        </w:numPr>
        <w:tabs>
          <w:tab w:val="left" w:pos="580"/>
        </w:tabs>
        <w:ind w:left="58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юбилеем по возрасту:</w:t>
      </w:r>
    </w:p>
    <w:p w:rsidR="0058496B" w:rsidRDefault="0058496B" w:rsidP="0058496B">
      <w:pPr>
        <w:numPr>
          <w:ilvl w:val="0"/>
          <w:numId w:val="4"/>
        </w:numPr>
        <w:tabs>
          <w:tab w:val="left" w:pos="580"/>
        </w:tabs>
        <w:ind w:left="58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55-летие (для женщин) – от 300-1000 рублей;</w:t>
      </w:r>
    </w:p>
    <w:p w:rsidR="0058496B" w:rsidRDefault="0058496B" w:rsidP="0058496B">
      <w:pPr>
        <w:numPr>
          <w:ilvl w:val="0"/>
          <w:numId w:val="4"/>
        </w:numPr>
        <w:tabs>
          <w:tab w:val="left" w:pos="580"/>
        </w:tabs>
        <w:ind w:left="58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60-летие (для мужчин) – от 300 - 1000 рублей;</w:t>
      </w:r>
    </w:p>
    <w:p w:rsidR="0058496B" w:rsidRDefault="0058496B" w:rsidP="0058496B">
      <w:pPr>
        <w:numPr>
          <w:ilvl w:val="0"/>
          <w:numId w:val="4"/>
        </w:numPr>
        <w:tabs>
          <w:tab w:val="left" w:pos="580"/>
        </w:tabs>
        <w:ind w:left="58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юбилеем по стажу 25 лет  - от 300-1000 рублей;</w:t>
      </w:r>
    </w:p>
    <w:p w:rsidR="0058496B" w:rsidRDefault="0058496B" w:rsidP="0058496B">
      <w:pPr>
        <w:numPr>
          <w:ilvl w:val="0"/>
          <w:numId w:val="4"/>
        </w:numPr>
        <w:tabs>
          <w:tab w:val="left" w:pos="580"/>
        </w:tabs>
        <w:ind w:left="58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активную работу в профсоюзе – от 200 - 500 рублей;</w:t>
      </w:r>
    </w:p>
    <w:p w:rsidR="0058496B" w:rsidRDefault="0058496B" w:rsidP="0058496B">
      <w:pPr>
        <w:numPr>
          <w:ilvl w:val="0"/>
          <w:numId w:val="4"/>
        </w:numPr>
        <w:tabs>
          <w:tab w:val="left" w:pos="580"/>
        </w:tabs>
        <w:ind w:left="58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победу в районных и краевых конкурсах профессионального мастерства -</w:t>
      </w:r>
    </w:p>
    <w:p w:rsidR="0058496B" w:rsidRDefault="0058496B" w:rsidP="0058496B">
      <w:pPr>
        <w:spacing w:line="1" w:lineRule="exact"/>
        <w:rPr>
          <w:rFonts w:eastAsia="Times New Roman"/>
          <w:sz w:val="28"/>
          <w:szCs w:val="28"/>
        </w:rPr>
      </w:pPr>
    </w:p>
    <w:p w:rsidR="0058496B" w:rsidRDefault="0058496B" w:rsidP="0058496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1000 рублей;</w:t>
      </w:r>
    </w:p>
    <w:p w:rsidR="0058496B" w:rsidRDefault="0058496B" w:rsidP="0058496B">
      <w:pPr>
        <w:numPr>
          <w:ilvl w:val="0"/>
          <w:numId w:val="4"/>
        </w:numPr>
        <w:tabs>
          <w:tab w:val="left" w:pos="580"/>
        </w:tabs>
        <w:ind w:left="58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развитие социального партнерства - от 500 – 1000 рублей;</w:t>
      </w:r>
    </w:p>
    <w:p w:rsidR="0058496B" w:rsidRDefault="0058496B" w:rsidP="0058496B">
      <w:pPr>
        <w:spacing w:line="12" w:lineRule="exact"/>
        <w:rPr>
          <w:rFonts w:eastAsia="Times New Roman"/>
          <w:sz w:val="28"/>
          <w:szCs w:val="28"/>
        </w:rPr>
      </w:pPr>
    </w:p>
    <w:p w:rsidR="0058496B" w:rsidRDefault="0058496B" w:rsidP="0058496B">
      <w:pPr>
        <w:numPr>
          <w:ilvl w:val="0"/>
          <w:numId w:val="4"/>
        </w:numPr>
        <w:tabs>
          <w:tab w:val="left" w:pos="590"/>
        </w:tabs>
        <w:spacing w:line="234" w:lineRule="auto"/>
        <w:ind w:right="1340" w:firstLine="4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укрепление профсоюзного единства в коллективе и поддержку профсоюзного движения – от 500 - 1000 рублей;</w:t>
      </w:r>
    </w:p>
    <w:p w:rsidR="0058496B" w:rsidRDefault="0058496B" w:rsidP="0058496B">
      <w:pPr>
        <w:spacing w:line="2" w:lineRule="exact"/>
        <w:rPr>
          <w:rFonts w:eastAsia="Times New Roman"/>
          <w:sz w:val="28"/>
          <w:szCs w:val="28"/>
        </w:rPr>
      </w:pPr>
    </w:p>
    <w:p w:rsidR="0058496B" w:rsidRDefault="0058496B" w:rsidP="0058496B">
      <w:pPr>
        <w:numPr>
          <w:ilvl w:val="0"/>
          <w:numId w:val="4"/>
        </w:numPr>
        <w:tabs>
          <w:tab w:val="left" w:pos="580"/>
        </w:tabs>
        <w:ind w:left="58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помощь в решении профсоюзных вопросов – от 200 - 500 рублей.</w:t>
      </w:r>
    </w:p>
    <w:p w:rsidR="0058496B" w:rsidRDefault="0058496B" w:rsidP="0058496B">
      <w:pPr>
        <w:spacing w:line="12" w:lineRule="exact"/>
        <w:rPr>
          <w:rFonts w:eastAsia="Times New Roman"/>
          <w:sz w:val="28"/>
          <w:szCs w:val="28"/>
        </w:rPr>
      </w:pPr>
    </w:p>
    <w:p w:rsidR="0058496B" w:rsidRDefault="0058496B" w:rsidP="0058496B">
      <w:pPr>
        <w:numPr>
          <w:ilvl w:val="0"/>
          <w:numId w:val="4"/>
        </w:numPr>
        <w:tabs>
          <w:tab w:val="left" w:pos="590"/>
        </w:tabs>
        <w:spacing w:line="237" w:lineRule="auto"/>
        <w:ind w:firstLine="422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неосвобождённым</w:t>
      </w:r>
      <w:proofErr w:type="spellEnd"/>
      <w:r>
        <w:rPr>
          <w:rFonts w:eastAsia="Times New Roman"/>
          <w:sz w:val="28"/>
          <w:szCs w:val="28"/>
        </w:rPr>
        <w:t xml:space="preserve"> председателю районной организации и казначею за добросовестное и качественное исполнение своих обязанностей – от 1000 до 2000 рублей в месяц;</w:t>
      </w:r>
    </w:p>
    <w:p w:rsidR="0058496B" w:rsidRDefault="0058496B" w:rsidP="0058496B">
      <w:pPr>
        <w:spacing w:line="290" w:lineRule="exact"/>
        <w:rPr>
          <w:sz w:val="20"/>
          <w:szCs w:val="20"/>
        </w:rPr>
      </w:pPr>
    </w:p>
    <w:p w:rsidR="0058496B" w:rsidRDefault="0058496B" w:rsidP="0058496B">
      <w:pPr>
        <w:spacing w:line="270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Совокупный размер материального поощрения членов профсоюзной организации максимальными размерами не ограничивается и зависит только от ее финансового положения.</w:t>
      </w:r>
    </w:p>
    <w:p w:rsidR="0058496B" w:rsidRDefault="0058496B" w:rsidP="0058496B">
      <w:pPr>
        <w:spacing w:line="200" w:lineRule="exact"/>
        <w:rPr>
          <w:sz w:val="20"/>
          <w:szCs w:val="20"/>
        </w:rPr>
      </w:pPr>
    </w:p>
    <w:p w:rsidR="0058496B" w:rsidRDefault="0058496B" w:rsidP="0058496B">
      <w:pPr>
        <w:spacing w:line="200" w:lineRule="exact"/>
        <w:rPr>
          <w:sz w:val="20"/>
          <w:szCs w:val="20"/>
        </w:rPr>
      </w:pPr>
    </w:p>
    <w:p w:rsidR="0058496B" w:rsidRDefault="0058496B" w:rsidP="0058496B">
      <w:pPr>
        <w:spacing w:line="386" w:lineRule="exact"/>
        <w:rPr>
          <w:sz w:val="20"/>
          <w:szCs w:val="20"/>
        </w:rPr>
      </w:pPr>
    </w:p>
    <w:p w:rsidR="0058496B" w:rsidRDefault="0058496B" w:rsidP="0058496B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3.Порядок утверждения, начисления и выплаты премий</w:t>
      </w:r>
    </w:p>
    <w:p w:rsidR="0058496B" w:rsidRDefault="0058496B" w:rsidP="0058496B">
      <w:pPr>
        <w:spacing w:line="256" w:lineRule="exact"/>
        <w:rPr>
          <w:sz w:val="20"/>
          <w:szCs w:val="20"/>
        </w:rPr>
      </w:pPr>
    </w:p>
    <w:p w:rsidR="0058496B" w:rsidRDefault="0058496B" w:rsidP="0058496B">
      <w:pPr>
        <w:spacing w:line="273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Премирование членов профсоюзной организации производится на основании решения Президиума районной организации, устанавливающего размер премии каждому члену профсоюзной организации по представлению председателя районной или первичной профсоюзной организации, структурного подразделения. Решение о премировании фиксируется в протоколе.</w:t>
      </w:r>
    </w:p>
    <w:p w:rsidR="0058496B" w:rsidRDefault="0058496B" w:rsidP="0058496B">
      <w:pPr>
        <w:spacing w:line="221" w:lineRule="exact"/>
        <w:rPr>
          <w:sz w:val="20"/>
          <w:szCs w:val="20"/>
        </w:rPr>
      </w:pPr>
    </w:p>
    <w:p w:rsidR="0058496B" w:rsidRDefault="0058496B" w:rsidP="0058496B">
      <w:pPr>
        <w:spacing w:line="270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Решения профкома о премировании членов профсоюзной организации могут приниматься как на плановых, так и внеочередных заседаниях в течение каждого года.</w:t>
      </w:r>
    </w:p>
    <w:p w:rsidR="0058496B" w:rsidRDefault="0058496B" w:rsidP="0058496B">
      <w:pPr>
        <w:sectPr w:rsidR="0058496B">
          <w:pgSz w:w="11900" w:h="16838"/>
          <w:pgMar w:top="1138" w:right="846" w:bottom="1440" w:left="1280" w:header="0" w:footer="0" w:gutter="0"/>
          <w:cols w:space="720" w:equalWidth="0">
            <w:col w:w="9780"/>
          </w:cols>
        </w:sectPr>
      </w:pPr>
    </w:p>
    <w:p w:rsidR="0058496B" w:rsidRDefault="0058496B" w:rsidP="0058496B">
      <w:pPr>
        <w:spacing w:line="267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3.3.Выплата премий, связанных с юбилеем и выходом на пенсию, производятся в соответствии с датой.</w:t>
      </w:r>
    </w:p>
    <w:p w:rsidR="0058496B" w:rsidRDefault="0058496B" w:rsidP="0058496B">
      <w:pPr>
        <w:spacing w:line="225" w:lineRule="exact"/>
        <w:rPr>
          <w:sz w:val="20"/>
          <w:szCs w:val="20"/>
        </w:rPr>
      </w:pPr>
    </w:p>
    <w:p w:rsidR="0058496B" w:rsidRDefault="0058496B" w:rsidP="0058496B">
      <w:pPr>
        <w:spacing w:line="267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В случае неудовлетворительной работы члена профсоюзной организации по основному месту работы, несвоевременного и ненадлежащего исполнения им</w:t>
      </w:r>
    </w:p>
    <w:p w:rsidR="0058496B" w:rsidRDefault="0058496B" w:rsidP="0058496B">
      <w:pPr>
        <w:spacing w:line="25" w:lineRule="exact"/>
        <w:rPr>
          <w:sz w:val="20"/>
          <w:szCs w:val="20"/>
        </w:rPr>
      </w:pPr>
    </w:p>
    <w:p w:rsidR="0058496B" w:rsidRDefault="0058496B" w:rsidP="0058496B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должностных обязанностей, совершения нарушений трудового законодательства, требований по охране труда и технике безопасности, действий, повлекших дискредитацию профсоюзного движения, имиджа профсоюзной организации, предложение о его премировании может быть отклонено.</w:t>
      </w:r>
    </w:p>
    <w:p w:rsidR="0058496B" w:rsidRDefault="0058496B" w:rsidP="0058496B">
      <w:pPr>
        <w:spacing w:line="212" w:lineRule="exact"/>
        <w:rPr>
          <w:sz w:val="20"/>
          <w:szCs w:val="20"/>
        </w:rPr>
      </w:pPr>
    </w:p>
    <w:p w:rsidR="0058496B" w:rsidRDefault="0058496B" w:rsidP="0058496B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4.Заключительные положения</w:t>
      </w:r>
    </w:p>
    <w:p w:rsidR="0058496B" w:rsidRDefault="0058496B" w:rsidP="0058496B">
      <w:pPr>
        <w:spacing w:line="236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 Премию получают по расходному ордеру или платежной ведомости сам</w:t>
      </w:r>
    </w:p>
    <w:p w:rsidR="0058496B" w:rsidRDefault="0058496B" w:rsidP="0058496B">
      <w:pPr>
        <w:spacing w:line="14" w:lineRule="exact"/>
        <w:rPr>
          <w:sz w:val="20"/>
          <w:szCs w:val="20"/>
        </w:rPr>
      </w:pPr>
    </w:p>
    <w:p w:rsidR="0058496B" w:rsidRDefault="0058496B" w:rsidP="0058496B">
      <w:pPr>
        <w:spacing w:line="234" w:lineRule="auto"/>
        <w:ind w:right="1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член профсоюза по паспорту или член профкома данной первичной профсоюзной организации по доверенности.</w:t>
      </w:r>
    </w:p>
    <w:p w:rsidR="0058496B" w:rsidRDefault="0058496B" w:rsidP="0058496B">
      <w:pPr>
        <w:spacing w:line="15" w:lineRule="exact"/>
        <w:rPr>
          <w:sz w:val="20"/>
          <w:szCs w:val="20"/>
        </w:rPr>
      </w:pPr>
    </w:p>
    <w:p w:rsidR="0058496B" w:rsidRDefault="0058496B" w:rsidP="0058496B">
      <w:pPr>
        <w:spacing w:line="237" w:lineRule="auto"/>
        <w:ind w:right="680" w:firstLine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использованием средств, направляемых на премирование и порядком их расходования осуществляется вышестоящими органами Профсоюза и контрольно-ревизионной комиссией </w:t>
      </w:r>
      <w:proofErr w:type="spellStart"/>
      <w:r>
        <w:rPr>
          <w:rFonts w:eastAsia="Times New Roman"/>
          <w:sz w:val="28"/>
          <w:szCs w:val="28"/>
        </w:rPr>
        <w:t>Угловской</w:t>
      </w:r>
      <w:proofErr w:type="spellEnd"/>
      <w:r>
        <w:rPr>
          <w:rFonts w:eastAsia="Times New Roman"/>
          <w:sz w:val="28"/>
          <w:szCs w:val="28"/>
        </w:rPr>
        <w:t xml:space="preserve"> районной профсоюзной организации.</w:t>
      </w:r>
    </w:p>
    <w:p w:rsidR="0058496B" w:rsidRDefault="0058496B" w:rsidP="0058496B">
      <w:pPr>
        <w:spacing w:line="17" w:lineRule="exact"/>
        <w:rPr>
          <w:sz w:val="20"/>
          <w:szCs w:val="20"/>
        </w:rPr>
      </w:pPr>
    </w:p>
    <w:p w:rsidR="0058496B" w:rsidRDefault="0058496B" w:rsidP="0058496B">
      <w:pPr>
        <w:spacing w:line="236" w:lineRule="auto"/>
        <w:ind w:right="260" w:firstLine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 Премия, в виде денежных средств или ценного подарка, полученная членом профсоюза за счет профсоюзных взносов, в соответствии с п. 27 ст. 217 НК РФ не является объектом налогообложения.</w:t>
      </w:r>
    </w:p>
    <w:p w:rsidR="0058496B" w:rsidRPr="0058496B" w:rsidRDefault="0058496B" w:rsidP="0058496B">
      <w:pPr>
        <w:spacing w:line="267" w:lineRule="auto"/>
        <w:ind w:right="20" w:firstLine="427"/>
        <w:rPr>
          <w:sz w:val="20"/>
          <w:szCs w:val="20"/>
        </w:rPr>
        <w:sectPr w:rsidR="0058496B" w:rsidRPr="0058496B">
          <w:pgSz w:w="11900" w:h="16838"/>
          <w:pgMar w:top="1440" w:right="846" w:bottom="730" w:left="1280" w:header="0" w:footer="0" w:gutter="0"/>
          <w:cols w:space="720" w:equalWidth="0">
            <w:col w:w="9780"/>
          </w:cols>
        </w:sectPr>
      </w:pPr>
    </w:p>
    <w:p w:rsidR="00A943F7" w:rsidRDefault="00A943F7" w:rsidP="0058496B">
      <w:pPr>
        <w:spacing w:line="267" w:lineRule="auto"/>
        <w:rPr>
          <w:sz w:val="20"/>
          <w:szCs w:val="20"/>
        </w:rPr>
      </w:pPr>
    </w:p>
    <w:sectPr w:rsidR="00A943F7" w:rsidSect="00A943F7">
      <w:pgSz w:w="11900" w:h="16838"/>
      <w:pgMar w:top="1138" w:right="846" w:bottom="1440" w:left="1280" w:header="0" w:footer="0" w:gutter="0"/>
      <w:cols w:space="720" w:equalWidth="0">
        <w:col w:w="9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668B51C"/>
    <w:lvl w:ilvl="0" w:tplc="6BAE808E">
      <w:start w:val="2"/>
      <w:numFmt w:val="decimal"/>
      <w:lvlText w:val="%1."/>
      <w:lvlJc w:val="left"/>
    </w:lvl>
    <w:lvl w:ilvl="1" w:tplc="441425C2">
      <w:numFmt w:val="decimal"/>
      <w:lvlText w:val=""/>
      <w:lvlJc w:val="left"/>
    </w:lvl>
    <w:lvl w:ilvl="2" w:tplc="09183A96">
      <w:numFmt w:val="decimal"/>
      <w:lvlText w:val=""/>
      <w:lvlJc w:val="left"/>
    </w:lvl>
    <w:lvl w:ilvl="3" w:tplc="DA684F76">
      <w:numFmt w:val="decimal"/>
      <w:lvlText w:val=""/>
      <w:lvlJc w:val="left"/>
    </w:lvl>
    <w:lvl w:ilvl="4" w:tplc="BA0604EA">
      <w:numFmt w:val="decimal"/>
      <w:lvlText w:val=""/>
      <w:lvlJc w:val="left"/>
    </w:lvl>
    <w:lvl w:ilvl="5" w:tplc="BEF8E016">
      <w:numFmt w:val="decimal"/>
      <w:lvlText w:val=""/>
      <w:lvlJc w:val="left"/>
    </w:lvl>
    <w:lvl w:ilvl="6" w:tplc="2D36C616">
      <w:numFmt w:val="decimal"/>
      <w:lvlText w:val=""/>
      <w:lvlJc w:val="left"/>
    </w:lvl>
    <w:lvl w:ilvl="7" w:tplc="E9E69F7C">
      <w:numFmt w:val="decimal"/>
      <w:lvlText w:val=""/>
      <w:lvlJc w:val="left"/>
    </w:lvl>
    <w:lvl w:ilvl="8" w:tplc="027EE97E">
      <w:numFmt w:val="decimal"/>
      <w:lvlText w:val=""/>
      <w:lvlJc w:val="left"/>
    </w:lvl>
  </w:abstractNum>
  <w:abstractNum w:abstractNumId="1">
    <w:nsid w:val="00003D6C"/>
    <w:multiLevelType w:val="hybridMultilevel"/>
    <w:tmpl w:val="9D369DD2"/>
    <w:lvl w:ilvl="0" w:tplc="0FBAD2E0">
      <w:start w:val="1"/>
      <w:numFmt w:val="bullet"/>
      <w:lvlText w:val="•"/>
      <w:lvlJc w:val="left"/>
    </w:lvl>
    <w:lvl w:ilvl="1" w:tplc="53CC3B58">
      <w:numFmt w:val="decimal"/>
      <w:lvlText w:val=""/>
      <w:lvlJc w:val="left"/>
    </w:lvl>
    <w:lvl w:ilvl="2" w:tplc="F5BE0A88">
      <w:numFmt w:val="decimal"/>
      <w:lvlText w:val=""/>
      <w:lvlJc w:val="left"/>
    </w:lvl>
    <w:lvl w:ilvl="3" w:tplc="707CCA6A">
      <w:numFmt w:val="decimal"/>
      <w:lvlText w:val=""/>
      <w:lvlJc w:val="left"/>
    </w:lvl>
    <w:lvl w:ilvl="4" w:tplc="C75E0F20">
      <w:numFmt w:val="decimal"/>
      <w:lvlText w:val=""/>
      <w:lvlJc w:val="left"/>
    </w:lvl>
    <w:lvl w:ilvl="5" w:tplc="AF329402">
      <w:numFmt w:val="decimal"/>
      <w:lvlText w:val=""/>
      <w:lvlJc w:val="left"/>
    </w:lvl>
    <w:lvl w:ilvl="6" w:tplc="966A0956">
      <w:numFmt w:val="decimal"/>
      <w:lvlText w:val=""/>
      <w:lvlJc w:val="left"/>
    </w:lvl>
    <w:lvl w:ilvl="7" w:tplc="89E48720">
      <w:numFmt w:val="decimal"/>
      <w:lvlText w:val=""/>
      <w:lvlJc w:val="left"/>
    </w:lvl>
    <w:lvl w:ilvl="8" w:tplc="449C8DBE">
      <w:numFmt w:val="decimal"/>
      <w:lvlText w:val=""/>
      <w:lvlJc w:val="left"/>
    </w:lvl>
  </w:abstractNum>
  <w:abstractNum w:abstractNumId="2">
    <w:nsid w:val="00004AE1"/>
    <w:multiLevelType w:val="hybridMultilevel"/>
    <w:tmpl w:val="7EEA4556"/>
    <w:lvl w:ilvl="0" w:tplc="5E204AFE">
      <w:numFmt w:val="decimal"/>
      <w:lvlText w:val="%1."/>
      <w:lvlJc w:val="left"/>
    </w:lvl>
    <w:lvl w:ilvl="1" w:tplc="5260C4CC">
      <w:start w:val="1"/>
      <w:numFmt w:val="bullet"/>
      <w:lvlText w:val="о"/>
      <w:lvlJc w:val="left"/>
    </w:lvl>
    <w:lvl w:ilvl="2" w:tplc="3C62D6AA">
      <w:numFmt w:val="decimal"/>
      <w:lvlText w:val=""/>
      <w:lvlJc w:val="left"/>
    </w:lvl>
    <w:lvl w:ilvl="3" w:tplc="E7205C0A">
      <w:numFmt w:val="decimal"/>
      <w:lvlText w:val=""/>
      <w:lvlJc w:val="left"/>
    </w:lvl>
    <w:lvl w:ilvl="4" w:tplc="74EE3EE4">
      <w:numFmt w:val="decimal"/>
      <w:lvlText w:val=""/>
      <w:lvlJc w:val="left"/>
    </w:lvl>
    <w:lvl w:ilvl="5" w:tplc="1AD6D006">
      <w:numFmt w:val="decimal"/>
      <w:lvlText w:val=""/>
      <w:lvlJc w:val="left"/>
    </w:lvl>
    <w:lvl w:ilvl="6" w:tplc="ED8E29E2">
      <w:numFmt w:val="decimal"/>
      <w:lvlText w:val=""/>
      <w:lvlJc w:val="left"/>
    </w:lvl>
    <w:lvl w:ilvl="7" w:tplc="280E0D68">
      <w:numFmt w:val="decimal"/>
      <w:lvlText w:val=""/>
      <w:lvlJc w:val="left"/>
    </w:lvl>
    <w:lvl w:ilvl="8" w:tplc="8C7E4CCC">
      <w:numFmt w:val="decimal"/>
      <w:lvlText w:val=""/>
      <w:lvlJc w:val="left"/>
    </w:lvl>
  </w:abstractNum>
  <w:abstractNum w:abstractNumId="3">
    <w:nsid w:val="000072AE"/>
    <w:multiLevelType w:val="hybridMultilevel"/>
    <w:tmpl w:val="47ACFBE0"/>
    <w:lvl w:ilvl="0" w:tplc="65A4DC86">
      <w:start w:val="1"/>
      <w:numFmt w:val="bullet"/>
      <w:lvlText w:val="-"/>
      <w:lvlJc w:val="left"/>
    </w:lvl>
    <w:lvl w:ilvl="1" w:tplc="8B1E9B96">
      <w:numFmt w:val="decimal"/>
      <w:lvlText w:val=""/>
      <w:lvlJc w:val="left"/>
    </w:lvl>
    <w:lvl w:ilvl="2" w:tplc="3C1A235E">
      <w:numFmt w:val="decimal"/>
      <w:lvlText w:val=""/>
      <w:lvlJc w:val="left"/>
    </w:lvl>
    <w:lvl w:ilvl="3" w:tplc="2E168134">
      <w:numFmt w:val="decimal"/>
      <w:lvlText w:val=""/>
      <w:lvlJc w:val="left"/>
    </w:lvl>
    <w:lvl w:ilvl="4" w:tplc="3AE258C2">
      <w:numFmt w:val="decimal"/>
      <w:lvlText w:val=""/>
      <w:lvlJc w:val="left"/>
    </w:lvl>
    <w:lvl w:ilvl="5" w:tplc="8E8AAF6C">
      <w:numFmt w:val="decimal"/>
      <w:lvlText w:val=""/>
      <w:lvlJc w:val="left"/>
    </w:lvl>
    <w:lvl w:ilvl="6" w:tplc="4B80D6AE">
      <w:numFmt w:val="decimal"/>
      <w:lvlText w:val=""/>
      <w:lvlJc w:val="left"/>
    </w:lvl>
    <w:lvl w:ilvl="7" w:tplc="704EDED2">
      <w:numFmt w:val="decimal"/>
      <w:lvlText w:val=""/>
      <w:lvlJc w:val="left"/>
    </w:lvl>
    <w:lvl w:ilvl="8" w:tplc="B118766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43F7"/>
    <w:rsid w:val="00077610"/>
    <w:rsid w:val="00200816"/>
    <w:rsid w:val="00574E93"/>
    <w:rsid w:val="0058496B"/>
    <w:rsid w:val="005F4FDB"/>
    <w:rsid w:val="007236F6"/>
    <w:rsid w:val="009E1BBA"/>
    <w:rsid w:val="00A143C8"/>
    <w:rsid w:val="00A943F7"/>
    <w:rsid w:val="00CE6E05"/>
    <w:rsid w:val="00DC05F2"/>
    <w:rsid w:val="00FB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7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6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4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ПЛ-1</cp:lastModifiedBy>
  <cp:revision>2</cp:revision>
  <dcterms:created xsi:type="dcterms:W3CDTF">2019-10-31T10:54:00Z</dcterms:created>
  <dcterms:modified xsi:type="dcterms:W3CDTF">2019-10-31T10:54:00Z</dcterms:modified>
</cp:coreProperties>
</file>